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83" w:rsidRPr="00E1320E" w:rsidRDefault="00561983" w:rsidP="001C2580">
      <w:pPr>
        <w:ind w:firstLine="567"/>
        <w:contextualSpacing/>
        <w:jc w:val="both"/>
      </w:pPr>
      <w:bookmarkStart w:id="0" w:name="_GoBack"/>
      <w:bookmarkEnd w:id="0"/>
    </w:p>
    <w:p w:rsidR="00561983" w:rsidRPr="00E1320E" w:rsidRDefault="00561983" w:rsidP="001C2580">
      <w:pPr>
        <w:contextualSpacing/>
        <w:jc w:val="center"/>
        <w:rPr>
          <w:b/>
        </w:rPr>
      </w:pPr>
      <w:r w:rsidRPr="00E1320E">
        <w:rPr>
          <w:b/>
        </w:rPr>
        <w:t>ТЕХНИЧЕСКОЕ ЗАДАНИЕ</w:t>
      </w:r>
    </w:p>
    <w:p w:rsidR="00744EC8" w:rsidRPr="00B40511" w:rsidRDefault="00E40E16" w:rsidP="001C2580">
      <w:pPr>
        <w:contextualSpacing/>
        <w:jc w:val="center"/>
        <w:rPr>
          <w:b/>
        </w:rPr>
      </w:pPr>
      <w:r>
        <w:rPr>
          <w:b/>
        </w:rPr>
        <w:t>На к</w:t>
      </w:r>
      <w:r w:rsidR="002032C7">
        <w:rPr>
          <w:b/>
        </w:rPr>
        <w:t>апитальный р</w:t>
      </w:r>
      <w:r w:rsidR="00935F2C">
        <w:rPr>
          <w:b/>
        </w:rPr>
        <w:t>емонт, техническое обслуживание</w:t>
      </w:r>
      <w:r w:rsidR="00AC603B">
        <w:rPr>
          <w:b/>
        </w:rPr>
        <w:t xml:space="preserve"> перекачивающих насосов</w:t>
      </w:r>
    </w:p>
    <w:p w:rsidR="00C23B31" w:rsidRDefault="00C23B31" w:rsidP="00C23B31">
      <w:pPr>
        <w:pStyle w:val="a4"/>
        <w:ind w:left="0"/>
        <w:jc w:val="both"/>
        <w:rPr>
          <w:b/>
        </w:rPr>
      </w:pPr>
    </w:p>
    <w:p w:rsidR="00767ADD" w:rsidRPr="00DE6FE9" w:rsidRDefault="00767ADD" w:rsidP="00C23B31">
      <w:pPr>
        <w:pStyle w:val="a4"/>
        <w:ind w:left="0"/>
        <w:jc w:val="both"/>
        <w:rPr>
          <w:b/>
        </w:rPr>
      </w:pPr>
      <w:r w:rsidRPr="00DE6FE9">
        <w:rPr>
          <w:b/>
        </w:rPr>
        <w:t>1. Общие требования</w:t>
      </w:r>
      <w:r w:rsidR="00DE6FE9">
        <w:rPr>
          <w:b/>
        </w:rPr>
        <w:t>.</w:t>
      </w:r>
    </w:p>
    <w:p w:rsidR="00767ADD" w:rsidRPr="000C4038" w:rsidRDefault="00EC6BD9" w:rsidP="00C23B31">
      <w:pPr>
        <w:pStyle w:val="a4"/>
        <w:spacing w:after="0"/>
        <w:ind w:left="0"/>
        <w:jc w:val="both"/>
        <w:rPr>
          <w:b/>
        </w:rPr>
      </w:pPr>
      <w:r>
        <w:rPr>
          <w:b/>
        </w:rPr>
        <w:t>1.1. Предмет закупки</w:t>
      </w:r>
      <w:r w:rsidR="00767ADD" w:rsidRPr="000C4038">
        <w:rPr>
          <w:b/>
        </w:rPr>
        <w:t xml:space="preserve">: </w:t>
      </w:r>
    </w:p>
    <w:p w:rsidR="00EC6BD9" w:rsidRDefault="00EC6BD9" w:rsidP="00EC6BD9">
      <w:pPr>
        <w:spacing w:after="0"/>
        <w:contextualSpacing/>
        <w:jc w:val="both"/>
      </w:pPr>
      <w:r>
        <w:t>Услуги по капитальному р</w:t>
      </w:r>
      <w:r w:rsidRPr="00935F2C">
        <w:t>емонт</w:t>
      </w:r>
      <w:r>
        <w:t>у</w:t>
      </w:r>
      <w:r w:rsidRPr="00935F2C">
        <w:t>, техническо</w:t>
      </w:r>
      <w:r>
        <w:t>му</w:t>
      </w:r>
      <w:r w:rsidRPr="00935F2C">
        <w:t xml:space="preserve"> обслуживани</w:t>
      </w:r>
      <w:r>
        <w:t>ю</w:t>
      </w:r>
      <w:r w:rsidRPr="00935F2C">
        <w:t xml:space="preserve"> перекачивающих </w:t>
      </w:r>
      <w:r w:rsidRPr="001D2065">
        <w:t>насосов</w:t>
      </w:r>
      <w:r>
        <w:t xml:space="preserve"> </w:t>
      </w:r>
      <w:r>
        <w:rPr>
          <w:lang w:val="en-US"/>
        </w:rPr>
        <w:t>Wilo</w:t>
      </w:r>
      <w:r w:rsidRPr="001D2065">
        <w:t xml:space="preserve"> </w:t>
      </w:r>
      <w:r>
        <w:rPr>
          <w:color w:val="000000"/>
          <w:shd w:val="clear" w:color="auto" w:fill="FFFFFF"/>
        </w:rPr>
        <w:t>FA 10.65E Т</w:t>
      </w:r>
      <w:r w:rsidRPr="001D2065">
        <w:rPr>
          <w:color w:val="000000"/>
          <w:shd w:val="clear" w:color="auto" w:fill="FFFFFF"/>
        </w:rPr>
        <w:t xml:space="preserve"> 20.1-4/22KEx. (3</w:t>
      </w:r>
      <w:r>
        <w:rPr>
          <w:color w:val="000000"/>
          <w:shd w:val="clear" w:color="auto" w:fill="FFFFFF"/>
        </w:rPr>
        <w:t xml:space="preserve"> </w:t>
      </w:r>
      <w:r w:rsidRPr="001D2065">
        <w:rPr>
          <w:color w:val="000000"/>
          <w:shd w:val="clear" w:color="auto" w:fill="FFFFFF"/>
        </w:rPr>
        <w:t>шт.)</w:t>
      </w:r>
      <w:r>
        <w:t>, установленных на перекачивающей насосной станции КНС «6 микрорайон</w:t>
      </w:r>
      <w:r w:rsidRPr="00935F2C">
        <w:t>»</w:t>
      </w:r>
      <w:r>
        <w:t>,</w:t>
      </w:r>
      <w:r w:rsidRPr="0058567A">
        <w:t xml:space="preserve"> </w:t>
      </w:r>
      <w:r w:rsidRPr="001D2065">
        <w:t>Grundfos SL1.75.100.130.2.52S.S.N.51D</w:t>
      </w:r>
      <w:r>
        <w:t xml:space="preserve"> (3 шт.) установленных на перекачивающей насосной станции КНС «НБП»,</w:t>
      </w:r>
      <w:r w:rsidRPr="001D206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t>Wilo FA10.65E FK 202-4/22 (2 шт.) установленных на перекачивающей насосной станции КНС «Февральская»; расположенных в Березовском городском округе.</w:t>
      </w:r>
    </w:p>
    <w:p w:rsidR="00051944" w:rsidRPr="000C4038" w:rsidRDefault="00EC6BD9" w:rsidP="00C23B31">
      <w:pPr>
        <w:pStyle w:val="a4"/>
        <w:spacing w:after="0"/>
        <w:ind w:left="0"/>
        <w:jc w:val="both"/>
        <w:rPr>
          <w:b/>
        </w:rPr>
      </w:pPr>
      <w:r>
        <w:rPr>
          <w:b/>
        </w:rPr>
        <w:t>1.2</w:t>
      </w:r>
      <w:r w:rsidR="00767ADD" w:rsidRPr="000C4038">
        <w:rPr>
          <w:b/>
        </w:rPr>
        <w:t>. Цель закупки (конечный результат)</w:t>
      </w:r>
      <w:r w:rsidR="00051944" w:rsidRPr="000C4038">
        <w:rPr>
          <w:b/>
        </w:rPr>
        <w:t>:</w:t>
      </w:r>
    </w:p>
    <w:p w:rsidR="00051944" w:rsidRDefault="00EC6BD9" w:rsidP="00C23B31">
      <w:pPr>
        <w:spacing w:after="0"/>
        <w:contextualSpacing/>
        <w:jc w:val="both"/>
      </w:pPr>
      <w:r>
        <w:t>Про</w:t>
      </w:r>
      <w:r w:rsidR="001D2065">
        <w:t>в</w:t>
      </w:r>
      <w:r>
        <w:t>едение</w:t>
      </w:r>
      <w:r w:rsidR="001D2065">
        <w:t xml:space="preserve"> планово</w:t>
      </w:r>
      <w:r>
        <w:t>го</w:t>
      </w:r>
      <w:r w:rsidR="001D2065">
        <w:t xml:space="preserve"> техническо</w:t>
      </w:r>
      <w:r>
        <w:t>го</w:t>
      </w:r>
      <w:r w:rsidR="001D2065">
        <w:t xml:space="preserve"> обслуживани</w:t>
      </w:r>
      <w:r>
        <w:t>я</w:t>
      </w:r>
      <w:r w:rsidR="001D2065">
        <w:t>,</w:t>
      </w:r>
      <w:r w:rsidR="00CD0272">
        <w:t xml:space="preserve"> повы</w:t>
      </w:r>
      <w:r>
        <w:t>шение</w:t>
      </w:r>
      <w:r w:rsidR="00CD0272">
        <w:t xml:space="preserve"> надежност</w:t>
      </w:r>
      <w:r>
        <w:t>и</w:t>
      </w:r>
      <w:r w:rsidR="00E40E16">
        <w:t>, поддержание</w:t>
      </w:r>
      <w:r w:rsidR="00767ADD">
        <w:t xml:space="preserve"> исправного и работоспособного состояния насосного оборудования</w:t>
      </w:r>
      <w:r>
        <w:t xml:space="preserve"> Заказчика</w:t>
      </w:r>
      <w:r w:rsidR="00051944">
        <w:t xml:space="preserve">. </w:t>
      </w:r>
    </w:p>
    <w:p w:rsidR="00051944" w:rsidRPr="000C4038" w:rsidRDefault="00C44A49" w:rsidP="00C23B31">
      <w:pPr>
        <w:pStyle w:val="a4"/>
        <w:spacing w:after="0"/>
        <w:ind w:left="0"/>
        <w:jc w:val="both"/>
        <w:rPr>
          <w:b/>
        </w:rPr>
      </w:pPr>
      <w:r>
        <w:rPr>
          <w:b/>
        </w:rPr>
        <w:t>1.</w:t>
      </w:r>
      <w:r w:rsidR="00EC6BD9">
        <w:rPr>
          <w:b/>
        </w:rPr>
        <w:t>3</w:t>
      </w:r>
      <w:r w:rsidR="00767ADD" w:rsidRPr="000C4038">
        <w:rPr>
          <w:b/>
        </w:rPr>
        <w:t>. Обоснование необходимости закупки</w:t>
      </w:r>
      <w:r w:rsidR="00051944" w:rsidRPr="000C4038">
        <w:rPr>
          <w:b/>
        </w:rPr>
        <w:t>:</w:t>
      </w:r>
    </w:p>
    <w:p w:rsidR="00A820DE" w:rsidRDefault="00767ADD" w:rsidP="00C23B31">
      <w:pPr>
        <w:spacing w:after="0"/>
        <w:contextualSpacing/>
        <w:jc w:val="both"/>
      </w:pPr>
      <w:r>
        <w:t xml:space="preserve">Выполнение графиков планово-предупредительных </w:t>
      </w:r>
      <w:r w:rsidR="001F3B2C">
        <w:t>ремонтов и</w:t>
      </w:r>
      <w:r>
        <w:t xml:space="preserve"> заводской инструкци</w:t>
      </w:r>
      <w:r w:rsidR="001D2065">
        <w:t xml:space="preserve">и по эксплуатации насосов Wilo и </w:t>
      </w:r>
      <w:r w:rsidR="001D2065" w:rsidRPr="001D2065">
        <w:t>Grundfos</w:t>
      </w:r>
      <w:r w:rsidR="00EC6BD9">
        <w:t>.</w:t>
      </w:r>
    </w:p>
    <w:p w:rsidR="00A820DE" w:rsidRPr="000C4038" w:rsidRDefault="00C44A49" w:rsidP="00C23B31">
      <w:pPr>
        <w:pStyle w:val="a4"/>
        <w:spacing w:after="0"/>
        <w:ind w:left="0"/>
        <w:jc w:val="both"/>
        <w:rPr>
          <w:b/>
        </w:rPr>
      </w:pPr>
      <w:r>
        <w:rPr>
          <w:b/>
        </w:rPr>
        <w:t>1.</w:t>
      </w:r>
      <w:r w:rsidR="00EC6BD9">
        <w:rPr>
          <w:b/>
        </w:rPr>
        <w:t>4</w:t>
      </w:r>
      <w:r w:rsidR="00767ADD" w:rsidRPr="000C4038">
        <w:rPr>
          <w:b/>
        </w:rPr>
        <w:t>. Технические требования - описание работ (услуг, товаров), ведомость объема раб</w:t>
      </w:r>
      <w:r w:rsidR="00DE6FE9" w:rsidRPr="000C4038">
        <w:rPr>
          <w:b/>
        </w:rPr>
        <w:t>от (услуг)</w:t>
      </w:r>
      <w:r w:rsidR="00A820DE" w:rsidRPr="000C4038">
        <w:rPr>
          <w:b/>
        </w:rPr>
        <w:t>:</w:t>
      </w:r>
    </w:p>
    <w:p w:rsidR="00CD0272" w:rsidRPr="00F83BA7" w:rsidRDefault="00CD0272" w:rsidP="00C23B31">
      <w:pPr>
        <w:spacing w:after="0"/>
        <w:contextualSpacing/>
        <w:jc w:val="both"/>
        <w:rPr>
          <w:rFonts w:eastAsia="Arial Unicode MS"/>
        </w:rPr>
      </w:pPr>
      <w:r>
        <w:t>- Разборка насосов.</w:t>
      </w:r>
    </w:p>
    <w:p w:rsidR="00F87C0B" w:rsidRDefault="00CD0272" w:rsidP="00C23B31">
      <w:pPr>
        <w:spacing w:after="0"/>
        <w:contextualSpacing/>
        <w:jc w:val="both"/>
        <w:rPr>
          <w:rFonts w:eastAsia="Arial Unicode MS"/>
        </w:rPr>
      </w:pPr>
      <w:r>
        <w:t xml:space="preserve">- </w:t>
      </w:r>
      <w:r w:rsidRPr="00F83BA7">
        <w:t>Дефектовка деталей насосов.</w:t>
      </w:r>
    </w:p>
    <w:p w:rsidR="00F87C0B" w:rsidRDefault="00CD0272" w:rsidP="00C23B31">
      <w:pPr>
        <w:spacing w:after="0"/>
        <w:contextualSpacing/>
        <w:jc w:val="both"/>
        <w:rPr>
          <w:rFonts w:eastAsia="Arial Unicode MS"/>
        </w:rPr>
      </w:pPr>
      <w:r>
        <w:t>- Замена</w:t>
      </w:r>
      <w:r w:rsidRPr="00F83BA7">
        <w:t xml:space="preserve"> подшипников скольжения.</w:t>
      </w:r>
    </w:p>
    <w:p w:rsidR="00F87C0B" w:rsidRDefault="00CD0272" w:rsidP="00C23B31">
      <w:pPr>
        <w:spacing w:after="0"/>
        <w:contextualSpacing/>
        <w:jc w:val="both"/>
        <w:rPr>
          <w:rFonts w:eastAsia="Arial Unicode MS"/>
        </w:rPr>
      </w:pPr>
      <w:r>
        <w:t xml:space="preserve">- </w:t>
      </w:r>
      <w:r w:rsidRPr="00F83BA7">
        <w:t>Замена резинотехнических изделий и прокладочных материалов.</w:t>
      </w:r>
    </w:p>
    <w:p w:rsidR="00F87C0B" w:rsidRDefault="00CD0272" w:rsidP="00C23B31">
      <w:pPr>
        <w:spacing w:after="0"/>
        <w:contextualSpacing/>
        <w:jc w:val="both"/>
        <w:rPr>
          <w:rFonts w:eastAsia="Arial Unicode MS"/>
        </w:rPr>
      </w:pPr>
      <w:r>
        <w:t xml:space="preserve">- </w:t>
      </w:r>
      <w:r w:rsidR="00E22E47">
        <w:t>Замена</w:t>
      </w:r>
      <w:r w:rsidRPr="00F83BA7">
        <w:t xml:space="preserve"> торцовых уплотне</w:t>
      </w:r>
      <w:r>
        <w:t>ний</w:t>
      </w:r>
      <w:r w:rsidRPr="00F83BA7">
        <w:t>.</w:t>
      </w:r>
    </w:p>
    <w:p w:rsidR="00F87C0B" w:rsidRDefault="00881FCE" w:rsidP="00C23B31">
      <w:pPr>
        <w:spacing w:after="0"/>
        <w:contextualSpacing/>
        <w:jc w:val="both"/>
        <w:rPr>
          <w:rFonts w:eastAsia="Arial Unicode MS"/>
        </w:rPr>
      </w:pPr>
      <w:r>
        <w:t>- Замена охлаждающей жидкости</w:t>
      </w:r>
    </w:p>
    <w:p w:rsidR="00F87C0B" w:rsidRDefault="00881FCE" w:rsidP="00C23B31">
      <w:pPr>
        <w:spacing w:after="0"/>
        <w:contextualSpacing/>
        <w:jc w:val="both"/>
      </w:pPr>
      <w:r>
        <w:t xml:space="preserve">- </w:t>
      </w:r>
      <w:r w:rsidR="00CD0272" w:rsidRPr="00F83BA7">
        <w:t>Сборка насоса.</w:t>
      </w:r>
    </w:p>
    <w:p w:rsidR="00E22E47" w:rsidRDefault="00E22E47" w:rsidP="00C23B31">
      <w:pPr>
        <w:spacing w:after="0"/>
        <w:contextualSpacing/>
        <w:jc w:val="both"/>
      </w:pPr>
      <w:r>
        <w:t>- Проверка герметичности насоса.</w:t>
      </w:r>
    </w:p>
    <w:p w:rsidR="00E22E47" w:rsidRDefault="00E22E47" w:rsidP="00C23B31">
      <w:pPr>
        <w:spacing w:after="0"/>
        <w:contextualSpacing/>
        <w:jc w:val="both"/>
        <w:rPr>
          <w:rFonts w:eastAsia="Arial Unicode MS"/>
        </w:rPr>
      </w:pPr>
      <w:r>
        <w:t>- Проверка целостности электрических цепей.</w:t>
      </w:r>
    </w:p>
    <w:p w:rsidR="00CD0272" w:rsidRPr="00F87C0B" w:rsidRDefault="00881FCE" w:rsidP="00C23B31">
      <w:pPr>
        <w:spacing w:after="0"/>
        <w:contextualSpacing/>
        <w:jc w:val="both"/>
        <w:rPr>
          <w:rFonts w:eastAsia="Arial Unicode MS"/>
        </w:rPr>
      </w:pPr>
      <w:r>
        <w:t>- Замена всех крепёжных деталей</w:t>
      </w:r>
      <w:r w:rsidR="00CD0272" w:rsidRPr="00F83BA7">
        <w:t>.</w:t>
      </w:r>
    </w:p>
    <w:p w:rsidR="00C23B31" w:rsidRDefault="001F3B2C" w:rsidP="00C23B31">
      <w:pPr>
        <w:spacing w:after="0"/>
        <w:jc w:val="both"/>
      </w:pPr>
      <w:r>
        <w:t>- Ревизия шкафа управления</w:t>
      </w:r>
      <w:r w:rsidR="002179A7">
        <w:t xml:space="preserve"> и входящих в него комплектующих с проверкой протяжки винтовых соединений, алгоритма р</w:t>
      </w:r>
      <w:r w:rsidR="00F87C0B">
        <w:t>аботы коммутационных аппаратов.</w:t>
      </w:r>
    </w:p>
    <w:p w:rsidR="002179A7" w:rsidRPr="00C23B31" w:rsidRDefault="00C44A49" w:rsidP="00C23B31">
      <w:pPr>
        <w:spacing w:after="0"/>
        <w:jc w:val="both"/>
      </w:pPr>
      <w:r>
        <w:rPr>
          <w:b/>
        </w:rPr>
        <w:t>1.</w:t>
      </w:r>
      <w:r w:rsidR="00F32D50">
        <w:rPr>
          <w:b/>
        </w:rPr>
        <w:t>5.</w:t>
      </w:r>
      <w:r w:rsidR="00F87C0B" w:rsidRPr="000C4038">
        <w:rPr>
          <w:b/>
        </w:rPr>
        <w:t xml:space="preserve"> Спецификация </w:t>
      </w:r>
      <w:r w:rsidR="00C12D1F" w:rsidRPr="000C4038">
        <w:rPr>
          <w:b/>
        </w:rPr>
        <w:t>используемых запасных частей</w:t>
      </w:r>
      <w:r w:rsidR="00F87C0B" w:rsidRPr="000C4038">
        <w:rPr>
          <w:b/>
        </w:rPr>
        <w:t>:</w:t>
      </w:r>
    </w:p>
    <w:p w:rsidR="00E22E47" w:rsidRPr="00E40E16" w:rsidRDefault="00E22E47" w:rsidP="00C23B31">
      <w:pPr>
        <w:spacing w:after="0"/>
        <w:contextualSpacing/>
        <w:jc w:val="both"/>
        <w:rPr>
          <w:u w:val="single"/>
        </w:rPr>
      </w:pPr>
      <w:r w:rsidRPr="00E40E16">
        <w:rPr>
          <w:u w:val="single"/>
        </w:rPr>
        <w:t xml:space="preserve">Для насосов </w:t>
      </w:r>
      <w:r w:rsidRPr="00E40E16">
        <w:rPr>
          <w:u w:val="single"/>
          <w:lang w:val="en-US"/>
        </w:rPr>
        <w:t>Wilo</w:t>
      </w:r>
      <w:r w:rsidR="00B073A6" w:rsidRPr="00E40E16">
        <w:rPr>
          <w:u w:val="single"/>
        </w:rPr>
        <w:t xml:space="preserve"> FA 10.65E Т</w:t>
      </w:r>
      <w:r w:rsidR="00E40E16">
        <w:rPr>
          <w:u w:val="single"/>
        </w:rPr>
        <w:t xml:space="preserve"> 20.1-4/22KEx</w:t>
      </w:r>
      <w:r w:rsidRPr="00E40E16">
        <w:rPr>
          <w:u w:val="single"/>
        </w:rPr>
        <w:t>:</w:t>
      </w:r>
    </w:p>
    <w:p w:rsidR="00F87C0B" w:rsidRPr="00E22E47" w:rsidRDefault="00E22E47" w:rsidP="00C23B31">
      <w:pP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E22E47">
        <w:rPr>
          <w:color w:val="000000"/>
        </w:rPr>
        <w:t>Ремкомплект R2 к мотору</w:t>
      </w:r>
      <w:r>
        <w:rPr>
          <w:color w:val="000000"/>
        </w:rPr>
        <w:t xml:space="preserve"> </w:t>
      </w:r>
      <w:r w:rsidR="00B073A6">
        <w:rPr>
          <w:color w:val="000000"/>
        </w:rPr>
        <w:t>Т</w:t>
      </w:r>
      <w:r w:rsidRPr="00E22E47">
        <w:rPr>
          <w:color w:val="000000"/>
        </w:rPr>
        <w:t xml:space="preserve"> 20.1-4/22KEx</w:t>
      </w:r>
      <w:r>
        <w:rPr>
          <w:color w:val="000000"/>
        </w:rPr>
        <w:t xml:space="preserve"> (Артикул </w:t>
      </w:r>
      <w:r w:rsidRPr="00E22E47">
        <w:rPr>
          <w:color w:val="000000"/>
        </w:rPr>
        <w:t>6042439</w:t>
      </w:r>
      <w:r w:rsidR="00C23B31">
        <w:rPr>
          <w:color w:val="000000"/>
        </w:rPr>
        <w:t>) –</w:t>
      </w:r>
      <w:r>
        <w:rPr>
          <w:color w:val="000000"/>
        </w:rPr>
        <w:t xml:space="preserve"> 3 комплекта</w:t>
      </w:r>
      <w:r w:rsidR="000F3C56">
        <w:rPr>
          <w:color w:val="000000"/>
        </w:rPr>
        <w:t>;</w:t>
      </w:r>
    </w:p>
    <w:p w:rsidR="00F87C0B" w:rsidRDefault="00F87C0B" w:rsidP="00C23B31">
      <w:pPr>
        <w:spacing w:after="0"/>
        <w:contextualSpacing/>
        <w:jc w:val="both"/>
        <w:rPr>
          <w:rFonts w:eastAsia="Arial Unicode MS"/>
        </w:rPr>
      </w:pPr>
      <w:r>
        <w:rPr>
          <w:rFonts w:eastAsia="Arial Unicode MS"/>
        </w:rPr>
        <w:t>- Охлаждающая жидкость</w:t>
      </w:r>
      <w:r w:rsidR="00E22E47">
        <w:rPr>
          <w:rFonts w:eastAsia="Arial Unicode MS"/>
        </w:rPr>
        <w:t xml:space="preserve"> </w:t>
      </w:r>
      <w:r w:rsidR="00E22E47" w:rsidRPr="00E22E47">
        <w:rPr>
          <w:rFonts w:eastAsia="Arial Unicode MS"/>
        </w:rPr>
        <w:t>Масло MARCOL 82</w:t>
      </w:r>
      <w:r w:rsidR="00E22E47">
        <w:rPr>
          <w:rFonts w:eastAsia="Arial Unicode MS"/>
        </w:rPr>
        <w:t xml:space="preserve"> (Артикул </w:t>
      </w:r>
      <w:r w:rsidR="00E22E47" w:rsidRPr="00E22E47">
        <w:rPr>
          <w:rFonts w:eastAsia="Arial Unicode MS"/>
        </w:rPr>
        <w:t>2780171</w:t>
      </w:r>
      <w:r w:rsidR="00E22E47">
        <w:rPr>
          <w:rFonts w:eastAsia="Arial Unicode MS"/>
        </w:rPr>
        <w:t>)</w:t>
      </w:r>
      <w:r w:rsidR="00E22E47" w:rsidRPr="00E22E47">
        <w:rPr>
          <w:rFonts w:eastAsia="Arial Unicode MS"/>
        </w:rPr>
        <w:t xml:space="preserve"> - 10 литров</w:t>
      </w:r>
      <w:r w:rsidR="00E22E47">
        <w:rPr>
          <w:rFonts w:eastAsia="Arial Unicode MS"/>
        </w:rPr>
        <w:t>.</w:t>
      </w:r>
    </w:p>
    <w:p w:rsidR="00352F04" w:rsidRPr="00E40E16" w:rsidRDefault="00C23B31" w:rsidP="00C23B31">
      <w:pPr>
        <w:spacing w:after="0"/>
        <w:contextualSpacing/>
        <w:jc w:val="both"/>
        <w:rPr>
          <w:rFonts w:eastAsia="Arial Unicode MS"/>
          <w:u w:val="single"/>
        </w:rPr>
      </w:pPr>
      <w:r w:rsidRPr="00E40E16">
        <w:rPr>
          <w:rFonts w:eastAsia="Arial Unicode MS"/>
          <w:u w:val="single"/>
        </w:rPr>
        <w:t xml:space="preserve"> </w:t>
      </w:r>
      <w:r w:rsidR="00352F04" w:rsidRPr="00E40E16">
        <w:rPr>
          <w:rFonts w:eastAsia="Arial Unicode MS"/>
          <w:u w:val="single"/>
        </w:rPr>
        <w:t>Для насосов Grundfos SL1.</w:t>
      </w:r>
      <w:r w:rsidR="00E40E16">
        <w:rPr>
          <w:rFonts w:eastAsia="Arial Unicode MS"/>
          <w:u w:val="single"/>
        </w:rPr>
        <w:t>75.100.130.2.52S.S.N.51D</w:t>
      </w:r>
      <w:r w:rsidR="00352F04" w:rsidRPr="00E40E16">
        <w:rPr>
          <w:rFonts w:eastAsia="Arial Unicode MS"/>
          <w:u w:val="single"/>
        </w:rPr>
        <w:t>:</w:t>
      </w:r>
    </w:p>
    <w:p w:rsidR="00352F04" w:rsidRPr="00352F04" w:rsidRDefault="00352F04" w:rsidP="00C23B31">
      <w:pPr>
        <w:spacing w:after="0"/>
        <w:contextualSpacing/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Pr="00352F04">
        <w:rPr>
          <w:rFonts w:eastAsia="Arial Unicode MS"/>
        </w:rPr>
        <w:t>Комплект подшипников 6309</w:t>
      </w:r>
      <w:r>
        <w:rPr>
          <w:rFonts w:eastAsia="Arial Unicode MS"/>
          <w:lang w:val="en-US"/>
        </w:rPr>
        <w:t>ZZC</w:t>
      </w:r>
      <w:r w:rsidRPr="00352F04">
        <w:rPr>
          <w:rFonts w:eastAsia="Arial Unicode MS"/>
        </w:rPr>
        <w:t>3</w:t>
      </w:r>
      <w:r>
        <w:rPr>
          <w:rFonts w:eastAsia="Arial Unicode MS"/>
          <w:lang w:val="en-US"/>
        </w:rPr>
        <w:t>EU</w:t>
      </w:r>
      <w:r w:rsidRPr="00352F04">
        <w:rPr>
          <w:rFonts w:eastAsia="Arial Unicode MS"/>
        </w:rPr>
        <w:t>66</w:t>
      </w:r>
      <w:r>
        <w:rPr>
          <w:rFonts w:eastAsia="Arial Unicode MS"/>
          <w:lang w:val="en-US"/>
        </w:rPr>
        <w:t>A</w:t>
      </w:r>
      <w:r w:rsidRPr="00352F04">
        <w:rPr>
          <w:rFonts w:eastAsia="Arial Unicode MS"/>
        </w:rPr>
        <w:t xml:space="preserve"> </w:t>
      </w:r>
      <w:r>
        <w:rPr>
          <w:rFonts w:eastAsia="Arial Unicode MS"/>
          <w:lang w:val="en-US"/>
        </w:rPr>
        <w:t>E</w:t>
      </w:r>
      <w:r>
        <w:rPr>
          <w:rFonts w:eastAsia="Arial Unicode MS"/>
        </w:rPr>
        <w:t xml:space="preserve"> (Артикул </w:t>
      </w:r>
      <w:r w:rsidRPr="00352F04">
        <w:rPr>
          <w:rFonts w:eastAsia="Arial Unicode MS"/>
        </w:rPr>
        <w:t>98119104</w:t>
      </w:r>
      <w:r>
        <w:rPr>
          <w:rFonts w:eastAsia="Arial Unicode MS"/>
        </w:rPr>
        <w:t>) – 3 комплекта;</w:t>
      </w:r>
    </w:p>
    <w:p w:rsidR="00352F04" w:rsidRPr="00352F04" w:rsidRDefault="00352F04" w:rsidP="00C23B31">
      <w:pPr>
        <w:spacing w:after="0"/>
        <w:contextualSpacing/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Pr="00352F04">
        <w:rPr>
          <w:rFonts w:eastAsia="Arial Unicode MS"/>
        </w:rPr>
        <w:t>Комплект нижнего подшипника 2</w:t>
      </w:r>
      <w:r>
        <w:rPr>
          <w:rFonts w:eastAsia="Arial Unicode MS"/>
          <w:lang w:val="en-US"/>
        </w:rPr>
        <w:t>RS</w:t>
      </w:r>
      <w:r w:rsidRPr="00352F04">
        <w:rPr>
          <w:rFonts w:eastAsia="Arial Unicode MS"/>
        </w:rPr>
        <w:t xml:space="preserve"> </w:t>
      </w:r>
      <w:r>
        <w:rPr>
          <w:rFonts w:eastAsia="Arial Unicode MS"/>
          <w:lang w:val="en-US"/>
        </w:rPr>
        <w:t>F</w:t>
      </w:r>
      <w:r w:rsidRPr="00352F04">
        <w:rPr>
          <w:rFonts w:eastAsia="Arial Unicode MS"/>
        </w:rPr>
        <w:t>52</w:t>
      </w:r>
      <w:r>
        <w:rPr>
          <w:rFonts w:eastAsia="Arial Unicode MS"/>
        </w:rPr>
        <w:t xml:space="preserve"> (Артикул </w:t>
      </w:r>
      <w:r w:rsidRPr="00352F04">
        <w:rPr>
          <w:rFonts w:eastAsia="Arial Unicode MS"/>
        </w:rPr>
        <w:t>99718779</w:t>
      </w:r>
      <w:r>
        <w:rPr>
          <w:rFonts w:eastAsia="Arial Unicode MS"/>
        </w:rPr>
        <w:t>) – 3 комплекта;</w:t>
      </w:r>
    </w:p>
    <w:p w:rsidR="00352F04" w:rsidRPr="00352F04" w:rsidRDefault="00352F04" w:rsidP="00C23B31">
      <w:pPr>
        <w:spacing w:after="0"/>
        <w:contextualSpacing/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Pr="00352F04">
        <w:rPr>
          <w:rFonts w:eastAsia="Arial Unicode MS"/>
        </w:rPr>
        <w:t>Комплект уплотнения вала</w:t>
      </w:r>
      <w:r>
        <w:rPr>
          <w:rFonts w:eastAsia="Arial Unicode MS"/>
        </w:rPr>
        <w:t xml:space="preserve"> (Артикул </w:t>
      </w:r>
      <w:r w:rsidRPr="00352F04">
        <w:rPr>
          <w:rFonts w:eastAsia="Arial Unicode MS"/>
        </w:rPr>
        <w:t>99718741</w:t>
      </w:r>
      <w:r>
        <w:rPr>
          <w:rFonts w:eastAsia="Arial Unicode MS"/>
        </w:rPr>
        <w:t>) – 3 комплекта;</w:t>
      </w:r>
    </w:p>
    <w:p w:rsidR="00352F04" w:rsidRPr="003D09E8" w:rsidRDefault="00352F04" w:rsidP="00C23B31">
      <w:pPr>
        <w:spacing w:after="0"/>
        <w:contextualSpacing/>
        <w:jc w:val="both"/>
        <w:rPr>
          <w:rFonts w:eastAsia="Arial Unicode MS"/>
        </w:rPr>
      </w:pPr>
      <w:r>
        <w:rPr>
          <w:rFonts w:eastAsia="Arial Unicode MS"/>
        </w:rPr>
        <w:t>-Комплект уплотнительных колец для двигателя</w:t>
      </w:r>
      <w:r w:rsidR="003D09E8">
        <w:rPr>
          <w:rFonts w:eastAsia="Arial Unicode MS"/>
        </w:rPr>
        <w:t xml:space="preserve"> (Артикул </w:t>
      </w:r>
      <w:r w:rsidRPr="003D09E8">
        <w:rPr>
          <w:rFonts w:eastAsia="Arial Unicode MS"/>
        </w:rPr>
        <w:t>98119448</w:t>
      </w:r>
      <w:r w:rsidR="003D09E8">
        <w:rPr>
          <w:rFonts w:eastAsia="Arial Unicode MS"/>
        </w:rPr>
        <w:t>) – 3 комплекта;</w:t>
      </w:r>
    </w:p>
    <w:p w:rsidR="00352F04" w:rsidRDefault="003D09E8" w:rsidP="00C23B31">
      <w:pPr>
        <w:spacing w:after="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352F04" w:rsidRPr="00352F04">
        <w:rPr>
          <w:rFonts w:eastAsia="Arial Unicode MS"/>
        </w:rPr>
        <w:t>Масло</w:t>
      </w:r>
      <w:r w:rsidRPr="003D09E8">
        <w:rPr>
          <w:rFonts w:eastAsia="Arial Unicode MS"/>
        </w:rPr>
        <w:t xml:space="preserve"> </w:t>
      </w:r>
      <w:r>
        <w:rPr>
          <w:rFonts w:eastAsia="Arial Unicode MS"/>
          <w:lang w:val="en-US"/>
        </w:rPr>
        <w:t>MARCOL</w:t>
      </w:r>
      <w:r w:rsidRPr="003D09E8">
        <w:rPr>
          <w:rFonts w:eastAsia="Arial Unicode MS"/>
        </w:rPr>
        <w:t xml:space="preserve"> </w:t>
      </w:r>
      <w:r w:rsidR="00C23B31" w:rsidRPr="003D09E8">
        <w:rPr>
          <w:rFonts w:eastAsia="Arial Unicode MS"/>
        </w:rPr>
        <w:t xml:space="preserve">82 </w:t>
      </w:r>
      <w:r w:rsidR="00C23B31">
        <w:rPr>
          <w:rFonts w:eastAsia="Arial Unicode MS"/>
        </w:rPr>
        <w:t>(</w:t>
      </w:r>
      <w:r>
        <w:rPr>
          <w:rFonts w:eastAsia="Arial Unicode MS"/>
        </w:rPr>
        <w:t xml:space="preserve">Артикул </w:t>
      </w:r>
      <w:r w:rsidR="00352F04" w:rsidRPr="00352F04">
        <w:rPr>
          <w:rFonts w:eastAsia="Arial Unicode MS"/>
        </w:rPr>
        <w:t>2780171</w:t>
      </w:r>
      <w:r>
        <w:rPr>
          <w:rFonts w:eastAsia="Arial Unicode MS"/>
        </w:rPr>
        <w:t>) – 15 л.</w:t>
      </w:r>
    </w:p>
    <w:p w:rsidR="003D09E8" w:rsidRPr="00E40E16" w:rsidRDefault="00C23B31" w:rsidP="00C23B31">
      <w:pPr>
        <w:spacing w:after="0"/>
        <w:contextualSpacing/>
        <w:jc w:val="both"/>
        <w:rPr>
          <w:rFonts w:eastAsia="Arial Unicode MS"/>
          <w:u w:val="single"/>
        </w:rPr>
      </w:pPr>
      <w:r w:rsidRPr="00E40E16">
        <w:rPr>
          <w:rFonts w:eastAsia="Arial Unicode MS"/>
          <w:u w:val="single"/>
        </w:rPr>
        <w:t xml:space="preserve"> </w:t>
      </w:r>
      <w:r w:rsidR="003D09E8" w:rsidRPr="00E40E16">
        <w:rPr>
          <w:rFonts w:eastAsia="Arial Unicode MS"/>
          <w:u w:val="single"/>
        </w:rPr>
        <w:t>Для насосов Wilo FA10.65E FK 202-4/22:</w:t>
      </w:r>
    </w:p>
    <w:p w:rsidR="003D09E8" w:rsidRDefault="003D09E8" w:rsidP="00C23B31">
      <w:pPr>
        <w:spacing w:after="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3D09E8">
        <w:rPr>
          <w:rFonts w:eastAsia="Arial Unicode MS"/>
        </w:rPr>
        <w:t>Ремкомплект R2 к мотору</w:t>
      </w:r>
      <w:r>
        <w:rPr>
          <w:rFonts w:eastAsia="Arial Unicode MS"/>
        </w:rPr>
        <w:t xml:space="preserve"> </w:t>
      </w:r>
      <w:r w:rsidRPr="003D09E8">
        <w:rPr>
          <w:rFonts w:eastAsia="Arial Unicode MS"/>
        </w:rPr>
        <w:t>FK 202-4/22</w:t>
      </w:r>
      <w:r>
        <w:rPr>
          <w:rFonts w:eastAsia="Arial Unicode MS"/>
        </w:rPr>
        <w:t xml:space="preserve"> (Артикул </w:t>
      </w:r>
      <w:r w:rsidRPr="003D09E8">
        <w:rPr>
          <w:rFonts w:eastAsia="Arial Unicode MS"/>
        </w:rPr>
        <w:t>6016358</w:t>
      </w:r>
      <w:r>
        <w:rPr>
          <w:rFonts w:eastAsia="Arial Unicode MS"/>
        </w:rPr>
        <w:t>) – 2 комплекта;</w:t>
      </w:r>
    </w:p>
    <w:p w:rsidR="003D09E8" w:rsidRDefault="003D09E8" w:rsidP="00C23B31">
      <w:pPr>
        <w:spacing w:after="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3D09E8">
        <w:rPr>
          <w:rFonts w:eastAsia="Arial Unicode MS"/>
        </w:rPr>
        <w:t xml:space="preserve">Масло </w:t>
      </w:r>
      <w:r w:rsidRPr="003D09E8">
        <w:rPr>
          <w:rFonts w:eastAsia="Arial Unicode MS"/>
          <w:lang w:val="en-US"/>
        </w:rPr>
        <w:t>MARCOL</w:t>
      </w:r>
      <w:r w:rsidRPr="003D09E8">
        <w:rPr>
          <w:rFonts w:eastAsia="Arial Unicode MS"/>
        </w:rPr>
        <w:t xml:space="preserve"> </w:t>
      </w:r>
      <w:r w:rsidR="00C23B31" w:rsidRPr="003D09E8">
        <w:rPr>
          <w:rFonts w:eastAsia="Arial Unicode MS"/>
        </w:rPr>
        <w:t>82 (</w:t>
      </w:r>
      <w:r w:rsidRPr="003D09E8">
        <w:rPr>
          <w:rFonts w:eastAsia="Arial Unicode MS"/>
        </w:rPr>
        <w:t xml:space="preserve">Артикул </w:t>
      </w:r>
      <w:r>
        <w:rPr>
          <w:rFonts w:eastAsia="Arial Unicode MS"/>
        </w:rPr>
        <w:t>2780172</w:t>
      </w:r>
      <w:r w:rsidRPr="003D09E8">
        <w:rPr>
          <w:rFonts w:eastAsia="Arial Unicode MS"/>
        </w:rPr>
        <w:t>) –</w:t>
      </w:r>
      <w:r>
        <w:rPr>
          <w:rFonts w:eastAsia="Arial Unicode MS"/>
        </w:rPr>
        <w:t xml:space="preserve"> 20</w:t>
      </w:r>
      <w:r w:rsidRPr="003D09E8">
        <w:rPr>
          <w:rFonts w:eastAsia="Arial Unicode MS"/>
        </w:rPr>
        <w:t xml:space="preserve"> л</w:t>
      </w:r>
      <w:r>
        <w:rPr>
          <w:rFonts w:eastAsia="Arial Unicode MS"/>
        </w:rPr>
        <w:t>.</w:t>
      </w:r>
    </w:p>
    <w:p w:rsidR="00312A2E" w:rsidRPr="00DE6FE9" w:rsidRDefault="00DE6FE9" w:rsidP="00C23B31">
      <w:pPr>
        <w:spacing w:after="0"/>
        <w:contextualSpacing/>
        <w:rPr>
          <w:b/>
        </w:rPr>
      </w:pPr>
      <w:r>
        <w:rPr>
          <w:b/>
        </w:rPr>
        <w:t>2.</w:t>
      </w:r>
      <w:r w:rsidR="004B44FA">
        <w:rPr>
          <w:b/>
        </w:rPr>
        <w:t xml:space="preserve"> </w:t>
      </w:r>
      <w:r w:rsidR="00312A2E" w:rsidRPr="00DE6FE9">
        <w:rPr>
          <w:b/>
        </w:rPr>
        <w:t>Сроки выполнения работ:</w:t>
      </w:r>
    </w:p>
    <w:p w:rsidR="00F34875" w:rsidRDefault="00F34875" w:rsidP="00F34875">
      <w:pPr>
        <w:spacing w:after="0"/>
        <w:jc w:val="both"/>
      </w:pPr>
      <w:r w:rsidRPr="00F34875">
        <w:t xml:space="preserve">Начало работ </w:t>
      </w:r>
      <w:r w:rsidR="00EC6BD9">
        <w:t>-</w:t>
      </w:r>
      <w:r w:rsidRPr="00F34875">
        <w:t xml:space="preserve"> </w:t>
      </w:r>
      <w:r>
        <w:t xml:space="preserve">не позднее 5 (Пяти) календарных дней </w:t>
      </w:r>
      <w:r w:rsidRPr="00FB47C8">
        <w:t xml:space="preserve">с </w:t>
      </w:r>
      <w:r>
        <w:t>момента подачи</w:t>
      </w:r>
      <w:r w:rsidRPr="00F34875">
        <w:t xml:space="preserve"> </w:t>
      </w:r>
      <w:r w:rsidR="00EC6BD9">
        <w:t>Заказчиком</w:t>
      </w:r>
      <w:r w:rsidR="00EC6BD9" w:rsidRPr="00F34875">
        <w:t xml:space="preserve"> </w:t>
      </w:r>
      <w:r w:rsidRPr="00F34875">
        <w:t>заявк</w:t>
      </w:r>
      <w:r>
        <w:t>и на выполнение работ по ремонту</w:t>
      </w:r>
      <w:r w:rsidR="00E40E16">
        <w:t xml:space="preserve"> конкретного</w:t>
      </w:r>
      <w:r>
        <w:t xml:space="preserve"> насоса (насосов), установленных </w:t>
      </w:r>
      <w:r w:rsidR="00EC6BD9">
        <w:t>на</w:t>
      </w:r>
      <w:r w:rsidR="00E40E16">
        <w:t xml:space="preserve"> одной из</w:t>
      </w:r>
      <w:r w:rsidR="00EC6BD9">
        <w:t xml:space="preserve"> </w:t>
      </w:r>
      <w:r>
        <w:t>указанных в п. 1.</w:t>
      </w:r>
      <w:r w:rsidR="00C1478A">
        <w:t>1</w:t>
      </w:r>
      <w:r>
        <w:t>. настоящего технического задания</w:t>
      </w:r>
      <w:r w:rsidR="00EC6BD9" w:rsidRPr="00EC6BD9">
        <w:t xml:space="preserve"> </w:t>
      </w:r>
      <w:r w:rsidR="00EC6BD9">
        <w:t>перекачивающих насосных станциях КНС</w:t>
      </w:r>
      <w:r>
        <w:t>.</w:t>
      </w:r>
    </w:p>
    <w:p w:rsidR="00F34875" w:rsidRPr="00F34875" w:rsidRDefault="00F34875" w:rsidP="00F34875">
      <w:pPr>
        <w:spacing w:after="0"/>
        <w:jc w:val="both"/>
        <w:rPr>
          <w:color w:val="000000"/>
        </w:rPr>
      </w:pPr>
      <w:r w:rsidRPr="00F34875">
        <w:t>Окончание работ</w:t>
      </w:r>
      <w:r w:rsidR="00EC6BD9">
        <w:t xml:space="preserve"> </w:t>
      </w:r>
      <w:r w:rsidRPr="00F34875">
        <w:t xml:space="preserve">- </w:t>
      </w:r>
      <w:r w:rsidR="00B973F3">
        <w:rPr>
          <w:color w:val="000000"/>
        </w:rPr>
        <w:t>не позднее 86 (Восемьдесят шесть</w:t>
      </w:r>
      <w:r w:rsidRPr="00F34875">
        <w:rPr>
          <w:color w:val="000000"/>
        </w:rPr>
        <w:t xml:space="preserve">) календарных дней с момента </w:t>
      </w:r>
      <w:r>
        <w:t>подачи</w:t>
      </w:r>
      <w:r w:rsidR="00EC6BD9">
        <w:t xml:space="preserve"> </w:t>
      </w:r>
      <w:r w:rsidR="00E40E16">
        <w:t>каждой заявки Заказчика.</w:t>
      </w:r>
    </w:p>
    <w:p w:rsidR="009138F3" w:rsidRDefault="00C44A49" w:rsidP="00C23B31">
      <w:pP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Подрядчик </w:t>
      </w:r>
      <w:r w:rsidR="00153E47">
        <w:rPr>
          <w:color w:val="000000"/>
        </w:rPr>
        <w:t xml:space="preserve">согласовывает с </w:t>
      </w:r>
      <w:r w:rsidR="00F32D50">
        <w:rPr>
          <w:color w:val="000000"/>
        </w:rPr>
        <w:t>З</w:t>
      </w:r>
      <w:r>
        <w:rPr>
          <w:color w:val="000000"/>
        </w:rPr>
        <w:t>аказчиком очередность демонтажа и передачи</w:t>
      </w:r>
      <w:r w:rsidR="00153E47">
        <w:rPr>
          <w:color w:val="000000"/>
        </w:rPr>
        <w:t xml:space="preserve"> оборудования в сервисный центр, без остановки работы КНС.</w:t>
      </w:r>
    </w:p>
    <w:p w:rsidR="00153E47" w:rsidRDefault="009138F3" w:rsidP="00C23B31">
      <w:pPr>
        <w:spacing w:after="0"/>
        <w:contextualSpacing/>
        <w:jc w:val="both"/>
      </w:pPr>
      <w:r>
        <w:rPr>
          <w:color w:val="000000"/>
        </w:rPr>
        <w:t>Передача оборудования в сервисный центр оформляется актом приема-передачи.</w:t>
      </w:r>
      <w:r w:rsidR="00153E47">
        <w:rPr>
          <w:color w:val="000000"/>
        </w:rPr>
        <w:t xml:space="preserve"> </w:t>
      </w:r>
    </w:p>
    <w:p w:rsidR="00C12D1F" w:rsidRPr="00A57C5D" w:rsidRDefault="00C12D1F" w:rsidP="00A57C5D">
      <w:pPr>
        <w:pStyle w:val="2"/>
        <w:spacing w:before="0" w:after="0"/>
        <w:contextualSpacing/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</w:pPr>
      <w:r w:rsidRPr="00A57C5D">
        <w:rPr>
          <w:rFonts w:ascii="Times New Roman" w:eastAsia="Arial Unicode MS" w:hAnsi="Times New Roman" w:cs="Times New Roman"/>
          <w:i w:val="0"/>
          <w:sz w:val="24"/>
          <w:szCs w:val="24"/>
        </w:rPr>
        <w:lastRenderedPageBreak/>
        <w:t>3.</w:t>
      </w:r>
      <w:r w:rsidR="000C4038" w:rsidRPr="00A57C5D"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Требования к подрядчику</w:t>
      </w:r>
      <w:r w:rsidRPr="00A57C5D">
        <w:rPr>
          <w:rFonts w:ascii="Times New Roman" w:eastAsia="Arial Unicode MS" w:hAnsi="Times New Roman" w:cs="Times New Roman"/>
          <w:i w:val="0"/>
          <w:sz w:val="24"/>
          <w:szCs w:val="24"/>
        </w:rPr>
        <w:t>:</w:t>
      </w:r>
    </w:p>
    <w:p w:rsidR="00C12D1F" w:rsidRPr="005F61F7" w:rsidRDefault="00C12D1F" w:rsidP="00C23B31">
      <w:pPr>
        <w:spacing w:after="0"/>
        <w:jc w:val="both"/>
        <w:rPr>
          <w:rFonts w:cs="Tahoma"/>
        </w:rPr>
      </w:pPr>
      <w:r>
        <w:t xml:space="preserve">- </w:t>
      </w:r>
      <w:r w:rsidR="000C4038">
        <w:t>Подрядчик</w:t>
      </w:r>
      <w:r w:rsidRPr="005F61F7">
        <w:t xml:space="preserve"> проводит комплекс работ по капитальному ремонту</w:t>
      </w:r>
      <w:r>
        <w:t xml:space="preserve"> и техническому обслуживанию</w:t>
      </w:r>
      <w:r w:rsidRPr="005F61F7">
        <w:t xml:space="preserve"> насосов</w:t>
      </w:r>
      <w:r w:rsidR="00935F2C">
        <w:t xml:space="preserve"> и системы автоматического управления</w:t>
      </w:r>
      <w:r w:rsidR="001F3B2C">
        <w:t xml:space="preserve"> </w:t>
      </w:r>
      <w:r w:rsidRPr="005F61F7">
        <w:rPr>
          <w:bCs/>
          <w:snapToGrid w:val="0"/>
        </w:rPr>
        <w:t>в соответствии с инструкциями завода-изготовит</w:t>
      </w:r>
      <w:r w:rsidR="00C44A49">
        <w:rPr>
          <w:bCs/>
          <w:snapToGrid w:val="0"/>
        </w:rPr>
        <w:t>еля и требованиями настоящего технического задания</w:t>
      </w:r>
      <w:r w:rsidRPr="005F61F7">
        <w:rPr>
          <w:bCs/>
          <w:snapToGrid w:val="0"/>
        </w:rPr>
        <w:t>.</w:t>
      </w:r>
    </w:p>
    <w:p w:rsidR="00C12D1F" w:rsidRPr="005F61F7" w:rsidRDefault="00C12D1F" w:rsidP="00C23B31">
      <w:pPr>
        <w:spacing w:after="0"/>
        <w:jc w:val="both"/>
        <w:rPr>
          <w:rFonts w:eastAsia="Arial Unicode MS"/>
        </w:rPr>
      </w:pPr>
      <w:r>
        <w:rPr>
          <w:bCs/>
          <w:snapToGrid w:val="0"/>
        </w:rPr>
        <w:t xml:space="preserve">- </w:t>
      </w:r>
      <w:r w:rsidR="000C4038">
        <w:t>Подрядчик</w:t>
      </w:r>
      <w:r w:rsidRPr="005F61F7">
        <w:rPr>
          <w:bCs/>
          <w:snapToGrid w:val="0"/>
        </w:rPr>
        <w:t xml:space="preserve"> должен иметь необходимые производственные мощности, </w:t>
      </w:r>
      <w:r w:rsidR="00A57C5D">
        <w:rPr>
          <w:rFonts w:eastAsia="Arial Unicode MS"/>
        </w:rPr>
        <w:t>оборудование</w:t>
      </w:r>
      <w:r w:rsidR="00A57C5D" w:rsidRPr="00307320">
        <w:rPr>
          <w:rFonts w:eastAsia="Arial Unicode MS"/>
        </w:rPr>
        <w:t>, инструмент</w:t>
      </w:r>
      <w:r w:rsidR="00A57C5D">
        <w:rPr>
          <w:rFonts w:eastAsia="Arial Unicode MS"/>
        </w:rPr>
        <w:t>, оснастку,</w:t>
      </w:r>
      <w:r w:rsidR="00A57C5D" w:rsidRPr="005F61F7">
        <w:rPr>
          <w:bCs/>
          <w:snapToGrid w:val="0"/>
        </w:rPr>
        <w:t xml:space="preserve"> </w:t>
      </w:r>
      <w:r w:rsidRPr="005F61F7">
        <w:rPr>
          <w:bCs/>
          <w:snapToGrid w:val="0"/>
        </w:rPr>
        <w:t xml:space="preserve">транспорт, квалифицированный аттестованный персонал и все необходимые </w:t>
      </w:r>
      <w:r w:rsidR="00A57C5D">
        <w:rPr>
          <w:rFonts w:eastAsia="Arial Unicode MS"/>
        </w:rPr>
        <w:t>лицензии, разрешительные</w:t>
      </w:r>
      <w:r w:rsidR="00A57C5D" w:rsidRPr="00307320">
        <w:rPr>
          <w:rFonts w:eastAsia="Arial Unicode MS"/>
        </w:rPr>
        <w:t xml:space="preserve"> и аттестационны</w:t>
      </w:r>
      <w:r w:rsidR="00A57C5D">
        <w:rPr>
          <w:rFonts w:eastAsia="Arial Unicode MS"/>
        </w:rPr>
        <w:t>е</w:t>
      </w:r>
      <w:r w:rsidR="00A57C5D" w:rsidRPr="00307320">
        <w:rPr>
          <w:rFonts w:eastAsia="Arial Unicode MS"/>
        </w:rPr>
        <w:t xml:space="preserve"> документ</w:t>
      </w:r>
      <w:r w:rsidR="00A57C5D">
        <w:rPr>
          <w:rFonts w:eastAsia="Arial Unicode MS"/>
        </w:rPr>
        <w:t>ы</w:t>
      </w:r>
      <w:r w:rsidRPr="005F61F7">
        <w:rPr>
          <w:bCs/>
          <w:snapToGrid w:val="0"/>
        </w:rPr>
        <w:t>.</w:t>
      </w:r>
    </w:p>
    <w:p w:rsidR="00C12D1F" w:rsidRPr="005F61F7" w:rsidRDefault="00C12D1F" w:rsidP="00C23B31">
      <w:pPr>
        <w:spacing w:after="0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0C4038">
        <w:t>Подрядчик</w:t>
      </w:r>
      <w:r w:rsidRPr="005F61F7">
        <w:rPr>
          <w:rFonts w:eastAsia="Arial Unicode MS"/>
        </w:rPr>
        <w:t xml:space="preserve"> самостоятельно з</w:t>
      </w:r>
      <w:r>
        <w:rPr>
          <w:rFonts w:eastAsia="Arial Unicode MS"/>
        </w:rPr>
        <w:t>акупает</w:t>
      </w:r>
      <w:r w:rsidR="00C23B31">
        <w:rPr>
          <w:rFonts w:eastAsia="Arial Unicode MS"/>
        </w:rPr>
        <w:t xml:space="preserve"> </w:t>
      </w:r>
      <w:r w:rsidRPr="005F61F7">
        <w:rPr>
          <w:rFonts w:eastAsia="Arial Unicode MS"/>
        </w:rPr>
        <w:t>запасные части,</w:t>
      </w:r>
      <w:r w:rsidR="00935F2C">
        <w:rPr>
          <w:rFonts w:eastAsia="Arial Unicode MS"/>
        </w:rPr>
        <w:t xml:space="preserve"> расходные материалы</w:t>
      </w:r>
      <w:r w:rsidR="00307320">
        <w:rPr>
          <w:rFonts w:eastAsia="Arial Unicode MS"/>
        </w:rPr>
        <w:t>,</w:t>
      </w:r>
      <w:r w:rsidRPr="005F61F7">
        <w:rPr>
          <w:rFonts w:eastAsia="Arial Unicode MS"/>
        </w:rPr>
        <w:t xml:space="preserve"> необходимые для </w:t>
      </w:r>
      <w:r w:rsidR="00F32D50">
        <w:rPr>
          <w:rFonts w:eastAsia="Arial Unicode MS"/>
        </w:rPr>
        <w:t>оказания услуг по ремонту</w:t>
      </w:r>
      <w:r w:rsidRPr="005F61F7">
        <w:rPr>
          <w:rFonts w:eastAsia="Arial Unicode MS"/>
        </w:rPr>
        <w:t xml:space="preserve">, </w:t>
      </w:r>
      <w:r w:rsidR="00F32D50">
        <w:rPr>
          <w:rFonts w:eastAsia="Arial Unicode MS"/>
        </w:rPr>
        <w:t xml:space="preserve">стоимость </w:t>
      </w:r>
      <w:r w:rsidRPr="005F61F7">
        <w:rPr>
          <w:rFonts w:eastAsia="Arial Unicode MS"/>
        </w:rPr>
        <w:t>включ</w:t>
      </w:r>
      <w:r w:rsidR="00F32D50">
        <w:rPr>
          <w:rFonts w:eastAsia="Arial Unicode MS"/>
        </w:rPr>
        <w:t>ена</w:t>
      </w:r>
      <w:r w:rsidRPr="005F61F7">
        <w:rPr>
          <w:rFonts w:eastAsia="Arial Unicode MS"/>
        </w:rPr>
        <w:t xml:space="preserve"> в </w:t>
      </w:r>
      <w:r w:rsidR="00F32D50">
        <w:rPr>
          <w:rFonts w:eastAsia="Arial Unicode MS"/>
        </w:rPr>
        <w:t>цену договора</w:t>
      </w:r>
      <w:r w:rsidRPr="005F61F7">
        <w:rPr>
          <w:rFonts w:eastAsia="Arial Unicode MS"/>
        </w:rPr>
        <w:t>.</w:t>
      </w:r>
    </w:p>
    <w:p w:rsidR="00C12D1F" w:rsidRDefault="00DE6FE9" w:rsidP="00C23B31">
      <w:pPr>
        <w:spacing w:after="0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C12D1F" w:rsidRPr="005F61F7">
        <w:rPr>
          <w:rFonts w:eastAsia="Arial Unicode MS"/>
        </w:rPr>
        <w:t xml:space="preserve">При выполнении работ Исполнитель </w:t>
      </w:r>
      <w:r w:rsidR="00F32D50">
        <w:rPr>
          <w:rFonts w:eastAsia="Arial Unicode MS"/>
        </w:rPr>
        <w:t>несет ответственность за</w:t>
      </w:r>
      <w:r w:rsidR="00C12D1F" w:rsidRPr="005F61F7">
        <w:rPr>
          <w:rFonts w:eastAsia="Arial Unicode MS"/>
        </w:rPr>
        <w:t xml:space="preserve"> сохранность оборудования Заказчика.</w:t>
      </w:r>
    </w:p>
    <w:p w:rsidR="00C12D1F" w:rsidRPr="005F61F7" w:rsidRDefault="00DE6FE9" w:rsidP="00C23B31">
      <w:pPr>
        <w:spacing w:after="0"/>
        <w:jc w:val="both"/>
        <w:rPr>
          <w:rFonts w:eastAsia="Arial Unicode MS"/>
        </w:rPr>
      </w:pPr>
      <w:r>
        <w:t xml:space="preserve">- </w:t>
      </w:r>
      <w:r w:rsidR="000C4038">
        <w:t>Подрядчик</w:t>
      </w:r>
      <w:r w:rsidR="00C12D1F" w:rsidRPr="005F61F7">
        <w:t xml:space="preserve"> гарантирует нормальное функционирование насосов </w:t>
      </w:r>
      <w:r w:rsidR="00F32D50" w:rsidRPr="005F61F7">
        <w:t xml:space="preserve">после </w:t>
      </w:r>
      <w:r w:rsidR="00F32D50">
        <w:t>выполнения работ по капитальному ремонту и техническому обслуживанию,</w:t>
      </w:r>
      <w:r w:rsidR="00F32D50" w:rsidRPr="005F61F7">
        <w:t xml:space="preserve"> с параметрами, соответствующими паспортным данным</w:t>
      </w:r>
      <w:r w:rsidR="00F32D50">
        <w:t>.</w:t>
      </w:r>
    </w:p>
    <w:p w:rsidR="00C12D1F" w:rsidRPr="005F61F7" w:rsidRDefault="00DE6FE9" w:rsidP="00C23B31">
      <w:pPr>
        <w:spacing w:after="0"/>
        <w:jc w:val="both"/>
        <w:rPr>
          <w:rFonts w:eastAsia="Arial Unicode MS"/>
        </w:rPr>
      </w:pPr>
      <w:r>
        <w:t xml:space="preserve">- </w:t>
      </w:r>
      <w:r w:rsidR="000C4038">
        <w:t>Подрядчик</w:t>
      </w:r>
      <w:r w:rsidR="00C12D1F" w:rsidRPr="005F61F7">
        <w:t xml:space="preserve"> </w:t>
      </w:r>
      <w:r w:rsidR="008764FD">
        <w:t xml:space="preserve">при необходимости </w:t>
      </w:r>
      <w:r w:rsidR="00C12D1F" w:rsidRPr="005F61F7">
        <w:t xml:space="preserve">обязан </w:t>
      </w:r>
      <w:r w:rsidR="008764FD">
        <w:t xml:space="preserve">незамедлительно </w:t>
      </w:r>
      <w:r w:rsidR="00C12D1F" w:rsidRPr="005F61F7">
        <w:t>пред</w:t>
      </w:r>
      <w:r w:rsidR="008764FD">
        <w:t>о</w:t>
      </w:r>
      <w:r w:rsidR="00C12D1F" w:rsidRPr="005F61F7">
        <w:t>став</w:t>
      </w:r>
      <w:r w:rsidR="00F32D50">
        <w:t>и</w:t>
      </w:r>
      <w:r w:rsidR="00C12D1F" w:rsidRPr="005F61F7">
        <w:t xml:space="preserve">ть </w:t>
      </w:r>
      <w:r w:rsidR="00F32D50">
        <w:t>Заказчику</w:t>
      </w:r>
      <w:r w:rsidR="00C12D1F" w:rsidRPr="005F61F7">
        <w:t xml:space="preserve"> исполнительную документацию, проекты производства работ, сертификаты, санитарно-эпидемиологические заключения, паспорта завода-</w:t>
      </w:r>
      <w:r w:rsidR="00397EFA">
        <w:t>изготовителя на запасные части,</w:t>
      </w:r>
      <w:r w:rsidR="00C12D1F" w:rsidRPr="005F61F7">
        <w:t xml:space="preserve"> используемые материалы</w:t>
      </w:r>
      <w:r w:rsidR="00397EFA">
        <w:t xml:space="preserve"> и дефективные запасные части</w:t>
      </w:r>
      <w:r w:rsidR="00F32D50">
        <w:t xml:space="preserve"> до подписания акта выполненных работ (оказанных услуг)</w:t>
      </w:r>
      <w:r w:rsidR="00C12D1F" w:rsidRPr="005F61F7">
        <w:t>.</w:t>
      </w:r>
    </w:p>
    <w:p w:rsidR="00DE6FE9" w:rsidRPr="00DE6FE9" w:rsidRDefault="00A57C5D" w:rsidP="00C23B31">
      <w:pPr>
        <w:spacing w:after="0"/>
        <w:rPr>
          <w:b/>
        </w:rPr>
      </w:pPr>
      <w:r>
        <w:rPr>
          <w:rFonts w:eastAsia="Arial Unicode MS"/>
          <w:b/>
        </w:rPr>
        <w:t>4</w:t>
      </w:r>
      <w:r w:rsidR="00DE6FE9" w:rsidRPr="00DE6FE9">
        <w:rPr>
          <w:rFonts w:eastAsia="Arial Unicode MS"/>
          <w:b/>
        </w:rPr>
        <w:t xml:space="preserve">. </w:t>
      </w:r>
      <w:r w:rsidR="00DE6FE9" w:rsidRPr="00DE6FE9">
        <w:rPr>
          <w:b/>
        </w:rPr>
        <w:t xml:space="preserve">Гарантийные обязательства. </w:t>
      </w:r>
    </w:p>
    <w:p w:rsidR="00F32D50" w:rsidRDefault="00DE6FE9" w:rsidP="00C23B31">
      <w:pPr>
        <w:spacing w:after="0"/>
        <w:jc w:val="both"/>
      </w:pPr>
      <w:r>
        <w:t>Срок гар</w:t>
      </w:r>
      <w:r w:rsidR="00935F2C">
        <w:t>антии на результат</w:t>
      </w:r>
      <w:r w:rsidR="00F32D50">
        <w:t>ы</w:t>
      </w:r>
      <w:r w:rsidR="00935F2C">
        <w:t xml:space="preserve"> р</w:t>
      </w:r>
      <w:r>
        <w:t>абот устанавливае</w:t>
      </w:r>
      <w:r w:rsidR="00935F2C">
        <w:t xml:space="preserve">тся </w:t>
      </w:r>
      <w:r w:rsidR="00F32D50">
        <w:t xml:space="preserve">12 (Двенадцать) месяцев </w:t>
      </w:r>
      <w:r w:rsidR="00935F2C">
        <w:t xml:space="preserve">со дня подписания </w:t>
      </w:r>
      <w:r w:rsidR="00F32D50">
        <w:t xml:space="preserve">Заказчиком </w:t>
      </w:r>
      <w:r w:rsidR="00935F2C">
        <w:t>акта приемки выполненных р</w:t>
      </w:r>
      <w:r>
        <w:t>абот</w:t>
      </w:r>
      <w:r w:rsidR="00F32D50">
        <w:t xml:space="preserve"> (оказанных услуг)</w:t>
      </w:r>
      <w:r>
        <w:t xml:space="preserve">. Гарантия качества распространяется </w:t>
      </w:r>
      <w:r w:rsidR="000C4038">
        <w:t xml:space="preserve">на все </w:t>
      </w:r>
      <w:r w:rsidR="00F32D50">
        <w:t>работы и материалы</w:t>
      </w:r>
      <w:r>
        <w:t xml:space="preserve">. Гарантийный срок продлевается на период устранения недостатков </w:t>
      </w:r>
      <w:r w:rsidR="00935F2C">
        <w:t>п</w:t>
      </w:r>
      <w:r>
        <w:t xml:space="preserve">одрядчиком. Подрядчик обязан исправить некачественно выполненные работы </w:t>
      </w:r>
      <w:r w:rsidR="00935F2C">
        <w:t>за свой счет в согласованные з</w:t>
      </w:r>
      <w:r>
        <w:t>аказчиком сроки.</w:t>
      </w:r>
      <w:r w:rsidR="00F32D50" w:rsidRPr="00F32D50">
        <w:t xml:space="preserve"> </w:t>
      </w:r>
    </w:p>
    <w:p w:rsidR="00392E3E" w:rsidRPr="00313E29" w:rsidRDefault="00A57C5D" w:rsidP="00C23B31">
      <w:pPr>
        <w:pStyle w:val="a4"/>
        <w:tabs>
          <w:tab w:val="left" w:pos="284"/>
          <w:tab w:val="left" w:pos="567"/>
        </w:tabs>
        <w:spacing w:after="0"/>
        <w:ind w:left="0"/>
      </w:pPr>
      <w:r>
        <w:rPr>
          <w:b/>
        </w:rPr>
        <w:t>5</w:t>
      </w:r>
      <w:r w:rsidR="00392E3E">
        <w:rPr>
          <w:b/>
        </w:rPr>
        <w:t>. Н</w:t>
      </w:r>
      <w:r w:rsidR="00392E3E" w:rsidRPr="00313E29">
        <w:rPr>
          <w:b/>
        </w:rPr>
        <w:t>ачальн</w:t>
      </w:r>
      <w:r w:rsidR="00392E3E">
        <w:rPr>
          <w:b/>
        </w:rPr>
        <w:t>ая (максимальная) цена договора</w:t>
      </w:r>
      <w:r w:rsidR="00392E3E" w:rsidRPr="00313E29">
        <w:rPr>
          <w:b/>
        </w:rPr>
        <w:t>:</w:t>
      </w:r>
    </w:p>
    <w:p w:rsidR="00392E3E" w:rsidRPr="0095206A" w:rsidRDefault="00392E3E" w:rsidP="00C23B31">
      <w:pPr>
        <w:widowControl w:val="0"/>
        <w:spacing w:after="0"/>
        <w:contextualSpacing/>
        <w:jc w:val="both"/>
        <w:rPr>
          <w:b/>
        </w:rPr>
      </w:pPr>
      <w:r w:rsidRPr="00640E49">
        <w:t xml:space="preserve">Начальная (максимальная) цена </w:t>
      </w:r>
      <w:r>
        <w:t xml:space="preserve">договора </w:t>
      </w:r>
      <w:r w:rsidRPr="003F1A8C">
        <w:t>составляет</w:t>
      </w:r>
      <w:r>
        <w:t xml:space="preserve"> </w:t>
      </w:r>
      <w:r w:rsidR="00B020D7">
        <w:t>1 639 643</w:t>
      </w:r>
      <w:r>
        <w:t xml:space="preserve"> рубл</w:t>
      </w:r>
      <w:r w:rsidR="00B020D7">
        <w:t>я</w:t>
      </w:r>
      <w:r>
        <w:t xml:space="preserve"> </w:t>
      </w:r>
      <w:r w:rsidR="00B020D7">
        <w:t>40</w:t>
      </w:r>
      <w:r>
        <w:t xml:space="preserve"> копеек</w:t>
      </w:r>
      <w:r w:rsidRPr="001F63D1">
        <w:t>,</w:t>
      </w:r>
      <w:r w:rsidR="00BC3238">
        <w:t xml:space="preserve"> в том числе НДС </w:t>
      </w:r>
      <w:r>
        <w:t>20</w:t>
      </w:r>
      <w:r w:rsidRPr="003F1A8C">
        <w:t>%</w:t>
      </w:r>
      <w:r>
        <w:t>.</w:t>
      </w:r>
    </w:p>
    <w:p w:rsidR="00284C35" w:rsidRPr="00F67D8C" w:rsidRDefault="00284C35" w:rsidP="00C23B31">
      <w:pPr>
        <w:spacing w:after="0"/>
        <w:contextualSpacing/>
        <w:jc w:val="both"/>
      </w:pPr>
      <w:r w:rsidRPr="00F67D8C">
        <w:t xml:space="preserve">Цена договора включает в себя все расходы </w:t>
      </w:r>
      <w:r>
        <w:t>Подрядчика</w:t>
      </w:r>
      <w:r w:rsidRPr="00F67D8C">
        <w:t xml:space="preserve">, связанные с исполнением договора, </w:t>
      </w:r>
      <w:r>
        <w:t>в том числе</w:t>
      </w:r>
      <w:r w:rsidR="00C23B31">
        <w:t>:</w:t>
      </w:r>
      <w:r>
        <w:t xml:space="preserve"> работы по капитальному ремонту и техническому обслужив</w:t>
      </w:r>
      <w:r w:rsidR="006F2EFF">
        <w:t>анию насосного оборудования и ревизия шкафа управления</w:t>
      </w:r>
      <w:r>
        <w:t>, стоимость запасных частей и расходных материалов</w:t>
      </w:r>
      <w:r w:rsidR="00153E47">
        <w:t xml:space="preserve"> </w:t>
      </w:r>
      <w:r>
        <w:t>по договору</w:t>
      </w:r>
      <w:r w:rsidRPr="003473A0">
        <w:t xml:space="preserve">, </w:t>
      </w:r>
      <w:r>
        <w:t>включая погрузку, разгрузку,</w:t>
      </w:r>
      <w:r w:rsidRPr="003473A0">
        <w:t xml:space="preserve"> транспо</w:t>
      </w:r>
      <w:r>
        <w:t>ртные расходы по доставке запасных частей и насосного оборудования до места производства работ</w:t>
      </w:r>
      <w:r w:rsidR="00397EFA">
        <w:t xml:space="preserve"> и обратно</w:t>
      </w:r>
      <w:r w:rsidRPr="003473A0">
        <w:t>, затраты по хране</w:t>
      </w:r>
      <w:r>
        <w:t>нию запасных частей на складе поставщика</w:t>
      </w:r>
      <w:r w:rsidR="001C2580">
        <w:t>, г</w:t>
      </w:r>
      <w:r w:rsidR="001C2580" w:rsidRPr="003473A0">
        <w:t>арантийное обслуживание</w:t>
      </w:r>
      <w:r w:rsidR="001C2580">
        <w:t>,</w:t>
      </w:r>
      <w:r w:rsidRPr="00F67D8C">
        <w:t xml:space="preserve"> в том числе расходы на страхование, расходы</w:t>
      </w:r>
      <w:r>
        <w:t>,</w:t>
      </w:r>
      <w:r w:rsidRPr="00F67D8C">
        <w:t xml:space="preserve"> связанные с уплатой всех пошлин, налогов, сборов и других обязательных платежей в соответствии с законодательством Российской Федерации.</w:t>
      </w:r>
    </w:p>
    <w:p w:rsidR="00392E3E" w:rsidRDefault="00392E3E" w:rsidP="00C23B31">
      <w:pPr>
        <w:pStyle w:val="Style1"/>
        <w:widowControl/>
        <w:spacing w:after="0"/>
        <w:contextualSpacing/>
        <w:jc w:val="both"/>
      </w:pPr>
      <w:r>
        <w:t>Цена договора</w:t>
      </w:r>
      <w:r w:rsidRPr="00354EE1">
        <w:t xml:space="preserve"> является твердой и не может изменяться в процессе его исполнения, за исключением случаев</w:t>
      </w:r>
      <w:r w:rsidR="001C2580">
        <w:t>,</w:t>
      </w:r>
      <w:r w:rsidRPr="00354EE1">
        <w:t xml:space="preserve"> указанных в документации </w:t>
      </w:r>
      <w:r w:rsidR="00C23B31">
        <w:t>о закупке</w:t>
      </w:r>
      <w:r w:rsidRPr="00354EE1">
        <w:t xml:space="preserve"> в соответствии с законодательством Российской Федерации.</w:t>
      </w:r>
    </w:p>
    <w:p w:rsidR="001C2580" w:rsidRDefault="001C2580" w:rsidP="00C23B31">
      <w:pPr>
        <w:tabs>
          <w:tab w:val="left" w:pos="851"/>
          <w:tab w:val="left" w:pos="993"/>
        </w:tabs>
        <w:spacing w:after="0"/>
        <w:contextualSpacing/>
        <w:jc w:val="both"/>
      </w:pPr>
    </w:p>
    <w:p w:rsidR="002179A7" w:rsidRDefault="001C2580" w:rsidP="00C23B31">
      <w:pPr>
        <w:tabs>
          <w:tab w:val="left" w:pos="851"/>
          <w:tab w:val="left" w:pos="993"/>
        </w:tabs>
        <w:spacing w:after="0"/>
        <w:contextualSpacing/>
        <w:jc w:val="both"/>
      </w:pPr>
      <w:r>
        <w:t>Составлено:</w:t>
      </w:r>
    </w:p>
    <w:p w:rsidR="001C2580" w:rsidRDefault="001C2580" w:rsidP="00C23B31">
      <w:pPr>
        <w:tabs>
          <w:tab w:val="left" w:pos="851"/>
          <w:tab w:val="left" w:pos="993"/>
        </w:tabs>
        <w:spacing w:after="0"/>
        <w:contextualSpacing/>
        <w:jc w:val="both"/>
      </w:pPr>
    </w:p>
    <w:p w:rsidR="001C2580" w:rsidRPr="00E1320E" w:rsidRDefault="001C2580" w:rsidP="00C23B31">
      <w:pPr>
        <w:tabs>
          <w:tab w:val="left" w:pos="851"/>
          <w:tab w:val="left" w:pos="993"/>
        </w:tabs>
        <w:spacing w:after="0"/>
        <w:contextualSpacing/>
        <w:jc w:val="both"/>
        <w:rPr>
          <w:b/>
        </w:rPr>
      </w:pPr>
      <w:r>
        <w:t xml:space="preserve">Главный механик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__________________А.А. Тонков</w:t>
      </w:r>
    </w:p>
    <w:p w:rsidR="001C2580" w:rsidRDefault="001C2580" w:rsidP="00C23B31">
      <w:pPr>
        <w:tabs>
          <w:tab w:val="left" w:pos="851"/>
          <w:tab w:val="left" w:pos="993"/>
        </w:tabs>
        <w:spacing w:after="0"/>
        <w:contextualSpacing/>
        <w:jc w:val="both"/>
      </w:pPr>
    </w:p>
    <w:p w:rsidR="00681138" w:rsidRPr="00681138" w:rsidRDefault="00681138" w:rsidP="00C23B31">
      <w:pPr>
        <w:tabs>
          <w:tab w:val="left" w:pos="851"/>
          <w:tab w:val="left" w:pos="993"/>
        </w:tabs>
        <w:spacing w:after="0"/>
        <w:contextualSpacing/>
        <w:jc w:val="both"/>
      </w:pPr>
      <w:r w:rsidRPr="00681138">
        <w:t xml:space="preserve">Согласовано: </w:t>
      </w:r>
    </w:p>
    <w:p w:rsidR="00681138" w:rsidRDefault="00681138" w:rsidP="00C23B31">
      <w:pPr>
        <w:tabs>
          <w:tab w:val="left" w:pos="851"/>
          <w:tab w:val="left" w:pos="993"/>
        </w:tabs>
        <w:spacing w:after="0"/>
        <w:contextualSpacing/>
        <w:jc w:val="both"/>
      </w:pPr>
    </w:p>
    <w:p w:rsidR="00681138" w:rsidRDefault="00681138" w:rsidP="00C23B31">
      <w:pPr>
        <w:tabs>
          <w:tab w:val="left" w:pos="851"/>
          <w:tab w:val="left" w:pos="993"/>
        </w:tabs>
        <w:spacing w:after="0"/>
        <w:contextualSpacing/>
        <w:jc w:val="both"/>
      </w:pPr>
      <w:r w:rsidRPr="00681138">
        <w:t>Заместитель директора по производству</w:t>
      </w:r>
      <w:r w:rsidR="00C23B31">
        <w:t xml:space="preserve"> </w:t>
      </w:r>
      <w:r w:rsidRPr="00681138">
        <w:tab/>
      </w:r>
      <w:r>
        <w:tab/>
      </w:r>
      <w:r>
        <w:tab/>
      </w:r>
      <w:r w:rsidRPr="00681138">
        <w:t>_________________</w:t>
      </w:r>
      <w:r w:rsidRPr="00681138">
        <w:tab/>
        <w:t>А.А. Кушкин</w:t>
      </w:r>
    </w:p>
    <w:p w:rsidR="00681138" w:rsidRDefault="00681138" w:rsidP="00C23B31">
      <w:pPr>
        <w:tabs>
          <w:tab w:val="left" w:pos="851"/>
          <w:tab w:val="left" w:pos="993"/>
        </w:tabs>
        <w:spacing w:after="0"/>
        <w:contextualSpacing/>
        <w:jc w:val="both"/>
      </w:pPr>
    </w:p>
    <w:p w:rsidR="00681138" w:rsidRDefault="0092763C" w:rsidP="00C23B31">
      <w:pPr>
        <w:tabs>
          <w:tab w:val="left" w:pos="851"/>
          <w:tab w:val="left" w:pos="993"/>
        </w:tabs>
        <w:spacing w:after="0"/>
        <w:contextualSpacing/>
        <w:jc w:val="both"/>
      </w:pPr>
      <w:r>
        <w:t>Главный</w:t>
      </w:r>
      <w:r w:rsidR="00681138" w:rsidRPr="00681138">
        <w:t xml:space="preserve"> инженер</w:t>
      </w:r>
      <w:r>
        <w:tab/>
      </w:r>
      <w:r w:rsidR="00681138" w:rsidRPr="00681138">
        <w:tab/>
      </w:r>
      <w:r w:rsidR="00681138" w:rsidRPr="00681138">
        <w:tab/>
      </w:r>
      <w:r w:rsidR="00681138" w:rsidRPr="00681138">
        <w:tab/>
      </w:r>
      <w:r w:rsidR="00681138">
        <w:tab/>
      </w:r>
      <w:r w:rsidR="00681138">
        <w:tab/>
      </w:r>
      <w:r w:rsidR="00681138" w:rsidRPr="00681138">
        <w:t>_________________ А.П. Арефьев</w:t>
      </w:r>
    </w:p>
    <w:sectPr w:rsidR="00681138" w:rsidSect="00C23B3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392B97"/>
    <w:multiLevelType w:val="hybridMultilevel"/>
    <w:tmpl w:val="849C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10B6"/>
    <w:multiLevelType w:val="hybridMultilevel"/>
    <w:tmpl w:val="B19C2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37DCC"/>
    <w:multiLevelType w:val="hybridMultilevel"/>
    <w:tmpl w:val="17FA17B8"/>
    <w:lvl w:ilvl="0" w:tplc="6E10EAD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E4101A0"/>
    <w:multiLevelType w:val="hybridMultilevel"/>
    <w:tmpl w:val="3BB29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1DA"/>
    <w:multiLevelType w:val="hybridMultilevel"/>
    <w:tmpl w:val="36CE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661F"/>
    <w:multiLevelType w:val="hybridMultilevel"/>
    <w:tmpl w:val="37D0B332"/>
    <w:lvl w:ilvl="0" w:tplc="C540A3D6">
      <w:start w:val="1"/>
      <w:numFmt w:val="decimal"/>
      <w:lvlText w:val="%1."/>
      <w:lvlJc w:val="left"/>
      <w:pPr>
        <w:ind w:left="8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7" w15:restartNumberingAfterBreak="0">
    <w:nsid w:val="4EC23EF2"/>
    <w:multiLevelType w:val="hybridMultilevel"/>
    <w:tmpl w:val="771261EE"/>
    <w:lvl w:ilvl="0" w:tplc="E84438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133807"/>
    <w:multiLevelType w:val="hybridMultilevel"/>
    <w:tmpl w:val="A6243BE0"/>
    <w:lvl w:ilvl="0" w:tplc="593CBC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3028"/>
    <w:multiLevelType w:val="hybridMultilevel"/>
    <w:tmpl w:val="48787B0C"/>
    <w:lvl w:ilvl="0" w:tplc="F3ACB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35748"/>
    <w:multiLevelType w:val="hybridMultilevel"/>
    <w:tmpl w:val="7586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D246C"/>
    <w:multiLevelType w:val="hybridMultilevel"/>
    <w:tmpl w:val="B86464CC"/>
    <w:lvl w:ilvl="0" w:tplc="3FC028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881BBA"/>
    <w:multiLevelType w:val="hybridMultilevel"/>
    <w:tmpl w:val="1466FA04"/>
    <w:lvl w:ilvl="0" w:tplc="1A209DE0">
      <w:start w:val="4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E300969"/>
    <w:multiLevelType w:val="hybridMultilevel"/>
    <w:tmpl w:val="4D448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3"/>
    <w:rsid w:val="00051944"/>
    <w:rsid w:val="00086266"/>
    <w:rsid w:val="0009102A"/>
    <w:rsid w:val="00091191"/>
    <w:rsid w:val="000C4038"/>
    <w:rsid w:val="000F3C56"/>
    <w:rsid w:val="00123746"/>
    <w:rsid w:val="0013363B"/>
    <w:rsid w:val="00147D47"/>
    <w:rsid w:val="00153E47"/>
    <w:rsid w:val="0015692A"/>
    <w:rsid w:val="00156AFB"/>
    <w:rsid w:val="001C2580"/>
    <w:rsid w:val="001D2065"/>
    <w:rsid w:val="001F3B2C"/>
    <w:rsid w:val="001F52CD"/>
    <w:rsid w:val="002032C7"/>
    <w:rsid w:val="002179A7"/>
    <w:rsid w:val="00226DF1"/>
    <w:rsid w:val="00262C4E"/>
    <w:rsid w:val="00265933"/>
    <w:rsid w:val="00271306"/>
    <w:rsid w:val="00275785"/>
    <w:rsid w:val="00284C35"/>
    <w:rsid w:val="0030053E"/>
    <w:rsid w:val="00306DB6"/>
    <w:rsid w:val="00307320"/>
    <w:rsid w:val="00312A2E"/>
    <w:rsid w:val="00337B28"/>
    <w:rsid w:val="00352F04"/>
    <w:rsid w:val="00386B24"/>
    <w:rsid w:val="00392AC8"/>
    <w:rsid w:val="00392E3E"/>
    <w:rsid w:val="00397EFA"/>
    <w:rsid w:val="003D09E8"/>
    <w:rsid w:val="004174A7"/>
    <w:rsid w:val="0045743F"/>
    <w:rsid w:val="00481A1F"/>
    <w:rsid w:val="004B13E8"/>
    <w:rsid w:val="004B44FA"/>
    <w:rsid w:val="004C73A4"/>
    <w:rsid w:val="004E0555"/>
    <w:rsid w:val="004E397C"/>
    <w:rsid w:val="00510E49"/>
    <w:rsid w:val="00561983"/>
    <w:rsid w:val="0058567A"/>
    <w:rsid w:val="005C680A"/>
    <w:rsid w:val="005D78C1"/>
    <w:rsid w:val="00671BFC"/>
    <w:rsid w:val="00681138"/>
    <w:rsid w:val="0069152D"/>
    <w:rsid w:val="006B33AD"/>
    <w:rsid w:val="006F2EFF"/>
    <w:rsid w:val="00727B33"/>
    <w:rsid w:val="00732259"/>
    <w:rsid w:val="00744EC8"/>
    <w:rsid w:val="00767ADD"/>
    <w:rsid w:val="007F7921"/>
    <w:rsid w:val="0082066E"/>
    <w:rsid w:val="00836C16"/>
    <w:rsid w:val="00852410"/>
    <w:rsid w:val="008764FD"/>
    <w:rsid w:val="00881FCE"/>
    <w:rsid w:val="00887B34"/>
    <w:rsid w:val="00896C64"/>
    <w:rsid w:val="008F357A"/>
    <w:rsid w:val="00901593"/>
    <w:rsid w:val="009138F3"/>
    <w:rsid w:val="0092763C"/>
    <w:rsid w:val="00935F2C"/>
    <w:rsid w:val="0096271A"/>
    <w:rsid w:val="00997793"/>
    <w:rsid w:val="00A05097"/>
    <w:rsid w:val="00A50312"/>
    <w:rsid w:val="00A57C5D"/>
    <w:rsid w:val="00A67525"/>
    <w:rsid w:val="00A820DE"/>
    <w:rsid w:val="00AC603B"/>
    <w:rsid w:val="00B020D7"/>
    <w:rsid w:val="00B073A6"/>
    <w:rsid w:val="00B40511"/>
    <w:rsid w:val="00B622AA"/>
    <w:rsid w:val="00B83C97"/>
    <w:rsid w:val="00B973F3"/>
    <w:rsid w:val="00BC02F0"/>
    <w:rsid w:val="00BC3238"/>
    <w:rsid w:val="00BE15C9"/>
    <w:rsid w:val="00BF2B95"/>
    <w:rsid w:val="00BF68A5"/>
    <w:rsid w:val="00C01000"/>
    <w:rsid w:val="00C03813"/>
    <w:rsid w:val="00C12D1F"/>
    <w:rsid w:val="00C1478A"/>
    <w:rsid w:val="00C23B31"/>
    <w:rsid w:val="00C44A49"/>
    <w:rsid w:val="00C524D3"/>
    <w:rsid w:val="00C671C1"/>
    <w:rsid w:val="00C77129"/>
    <w:rsid w:val="00CC2F12"/>
    <w:rsid w:val="00CD0272"/>
    <w:rsid w:val="00D2205B"/>
    <w:rsid w:val="00D34168"/>
    <w:rsid w:val="00D364C3"/>
    <w:rsid w:val="00DD746F"/>
    <w:rsid w:val="00DE2027"/>
    <w:rsid w:val="00DE6FE9"/>
    <w:rsid w:val="00DF284E"/>
    <w:rsid w:val="00DF3671"/>
    <w:rsid w:val="00E05183"/>
    <w:rsid w:val="00E1320E"/>
    <w:rsid w:val="00E22E47"/>
    <w:rsid w:val="00E40E16"/>
    <w:rsid w:val="00E548D9"/>
    <w:rsid w:val="00E56C2A"/>
    <w:rsid w:val="00EC6BD9"/>
    <w:rsid w:val="00F32D50"/>
    <w:rsid w:val="00F339F1"/>
    <w:rsid w:val="00F34875"/>
    <w:rsid w:val="00F53556"/>
    <w:rsid w:val="00F87C0B"/>
    <w:rsid w:val="00FA014B"/>
    <w:rsid w:val="00FB47C8"/>
    <w:rsid w:val="00FD3642"/>
    <w:rsid w:val="00FF2059"/>
    <w:rsid w:val="00FF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BC701-9500-4975-ADD6-503F19EE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2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8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C8"/>
    <w:pPr>
      <w:ind w:left="720"/>
      <w:contextualSpacing/>
    </w:pPr>
  </w:style>
  <w:style w:type="paragraph" w:styleId="a5">
    <w:name w:val="Body Text Indent"/>
    <w:basedOn w:val="a"/>
    <w:link w:val="a6"/>
    <w:rsid w:val="00156AFB"/>
    <w:pPr>
      <w:ind w:left="283"/>
    </w:pPr>
  </w:style>
  <w:style w:type="character" w:customStyle="1" w:styleId="a6">
    <w:name w:val="Основной текст с отступом Знак"/>
    <w:basedOn w:val="a0"/>
    <w:link w:val="a5"/>
    <w:rsid w:val="0015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82066E"/>
    <w:pPr>
      <w:suppressAutoHyphens/>
      <w:ind w:hanging="357"/>
      <w:jc w:val="center"/>
    </w:pPr>
    <w:rPr>
      <w:rFonts w:cs="Calibri"/>
      <w:sz w:val="28"/>
      <w:szCs w:val="20"/>
      <w:lang w:eastAsia="ar-SA"/>
    </w:rPr>
  </w:style>
  <w:style w:type="paragraph" w:styleId="a7">
    <w:name w:val="Normal (Web)"/>
    <w:aliases w:val=" Знак2"/>
    <w:basedOn w:val="a"/>
    <w:uiPriority w:val="99"/>
    <w:rsid w:val="0082066E"/>
    <w:pPr>
      <w:spacing w:after="60"/>
      <w:jc w:val="both"/>
    </w:pPr>
  </w:style>
  <w:style w:type="paragraph" w:styleId="3">
    <w:name w:val="List Bullet 3"/>
    <w:basedOn w:val="a"/>
    <w:autoRedefine/>
    <w:rsid w:val="0082066E"/>
    <w:pPr>
      <w:numPr>
        <w:numId w:val="4"/>
      </w:numPr>
      <w:tabs>
        <w:tab w:val="clear" w:pos="643"/>
        <w:tab w:val="num" w:pos="926"/>
      </w:tabs>
      <w:spacing w:after="60"/>
      <w:ind w:left="926"/>
      <w:jc w:val="both"/>
    </w:pPr>
  </w:style>
  <w:style w:type="character" w:styleId="HTML">
    <w:name w:val="HTML Code"/>
    <w:rsid w:val="0082066E"/>
    <w:rPr>
      <w:rFonts w:ascii="Courier New" w:eastAsia="Times New Roman" w:hAnsi="Courier New" w:cs="Courier New" w:hint="default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F53556"/>
  </w:style>
  <w:style w:type="character" w:customStyle="1" w:styleId="a9">
    <w:name w:val="Основной текст Знак"/>
    <w:basedOn w:val="a0"/>
    <w:link w:val="a8"/>
    <w:uiPriority w:val="99"/>
    <w:rsid w:val="00F5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1320E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79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03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3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12D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92E3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33D6-97CD-4676-B663-C283CE1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2020-07-21T05:00:00Z</cp:lastPrinted>
  <dcterms:created xsi:type="dcterms:W3CDTF">2020-09-04T06:19:00Z</dcterms:created>
  <dcterms:modified xsi:type="dcterms:W3CDTF">2020-09-04T06:19:00Z</dcterms:modified>
</cp:coreProperties>
</file>